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FBEF0" w14:textId="77777777" w:rsidR="006C4747" w:rsidRDefault="004B1D03" w:rsidP="004B1D03">
      <w:pPr>
        <w:spacing w:after="160" w:line="259" w:lineRule="auto"/>
      </w:pPr>
      <w:r w:rsidRPr="004B1D03">
        <w:t>February 3, 2021 </w:t>
      </w:r>
    </w:p>
    <w:p w14:paraId="4A3D8E4B" w14:textId="68D35E91" w:rsidR="004B1D03" w:rsidRPr="004B1D03" w:rsidRDefault="004B1D03" w:rsidP="004B1D03">
      <w:pPr>
        <w:spacing w:after="160" w:line="259" w:lineRule="auto"/>
      </w:pPr>
      <w:r w:rsidRPr="004B1D03">
        <w:t>                                                                                                                                </w:t>
      </w:r>
    </w:p>
    <w:p w14:paraId="3688B63A" w14:textId="77777777" w:rsidR="004B1D03" w:rsidRPr="004B1D03" w:rsidRDefault="004B1D03" w:rsidP="004B1D03">
      <w:pPr>
        <w:spacing w:after="160" w:line="259" w:lineRule="auto"/>
      </w:pPr>
      <w:r w:rsidRPr="004B1D03">
        <w:t> </w:t>
      </w:r>
    </w:p>
    <w:p w14:paraId="74B03D08" w14:textId="0B2DEC13" w:rsidR="004B1D03" w:rsidRPr="004B1D03" w:rsidRDefault="004B1D03" w:rsidP="004B1D03">
      <w:pPr>
        <w:spacing w:after="160" w:line="259" w:lineRule="auto"/>
      </w:pPr>
      <w:r w:rsidRPr="004B1D03">
        <w:t>Premier Jason Kenney</w:t>
      </w:r>
      <w:r>
        <w:br/>
      </w:r>
      <w:r w:rsidRPr="004B1D03">
        <w:t>Office of the Premier</w:t>
      </w:r>
      <w:r>
        <w:br/>
      </w:r>
      <w:r w:rsidRPr="004B1D03">
        <w:t>307 Legislature Building                    </w:t>
      </w:r>
      <w:hyperlink r:id="rId4" w:history="1">
        <w:r w:rsidRPr="004B1D03">
          <w:rPr>
            <w:rStyle w:val="Hyperlink"/>
          </w:rPr>
          <w:t>premier@gov.ab.ca</w:t>
        </w:r>
      </w:hyperlink>
      <w:r>
        <w:br/>
      </w:r>
      <w:r w:rsidRPr="004B1D03">
        <w:t>10800 – 97 Avenue</w:t>
      </w:r>
      <w:r>
        <w:br/>
      </w:r>
      <w:r w:rsidRPr="004B1D03">
        <w:t xml:space="preserve">Edmonton, </w:t>
      </w:r>
      <w:proofErr w:type="gramStart"/>
      <w:r w:rsidRPr="004B1D03">
        <w:t>AB  T</w:t>
      </w:r>
      <w:proofErr w:type="gramEnd"/>
      <w:r w:rsidRPr="004B1D03">
        <w:t>5K 2B6</w:t>
      </w:r>
    </w:p>
    <w:p w14:paraId="6CECD884" w14:textId="342ABF4F" w:rsidR="004B1D03" w:rsidRPr="004B1D03" w:rsidRDefault="004B1D03" w:rsidP="004B1D03">
      <w:pPr>
        <w:spacing w:after="160" w:line="259" w:lineRule="auto"/>
      </w:pPr>
      <w:r w:rsidRPr="004B1D03">
        <w:t> Dr. Deena Hinshaw</w:t>
      </w:r>
      <w:r>
        <w:br/>
      </w:r>
      <w:r w:rsidRPr="004B1D03">
        <w:t>Chief Medical Officer of Health        Fax:  780-427-7683</w:t>
      </w:r>
      <w:r>
        <w:br/>
      </w:r>
      <w:r w:rsidRPr="004B1D03">
        <w:t>10025 Jasper Avenue</w:t>
      </w:r>
      <w:r>
        <w:br/>
      </w:r>
      <w:r w:rsidRPr="004B1D03">
        <w:t xml:space="preserve">Edmonton, </w:t>
      </w:r>
      <w:proofErr w:type="gramStart"/>
      <w:r w:rsidRPr="004B1D03">
        <w:t>AB  T</w:t>
      </w:r>
      <w:proofErr w:type="gramEnd"/>
      <w:r w:rsidRPr="004B1D03">
        <w:t>5J 2N3</w:t>
      </w:r>
    </w:p>
    <w:p w14:paraId="6213EC34" w14:textId="29F28980" w:rsidR="004B1D03" w:rsidRDefault="004B1D03" w:rsidP="004B1D03">
      <w:pPr>
        <w:spacing w:after="160" w:line="259" w:lineRule="auto"/>
      </w:pPr>
      <w:r w:rsidRPr="004B1D03">
        <w:t xml:space="preserve"> Minister of Health Tyler </w:t>
      </w:r>
      <w:proofErr w:type="spellStart"/>
      <w:r w:rsidRPr="004B1D03">
        <w:t>Shandro</w:t>
      </w:r>
      <w:proofErr w:type="spellEnd"/>
      <w:r>
        <w:br/>
      </w:r>
      <w:r w:rsidRPr="004B1D03">
        <w:t>Office of the Minister of Health</w:t>
      </w:r>
      <w:r>
        <w:br/>
      </w:r>
      <w:r w:rsidRPr="004B1D03">
        <w:t>423 Legislature Building                    </w:t>
      </w:r>
      <w:hyperlink r:id="rId5" w:history="1">
        <w:r w:rsidRPr="004B1D03">
          <w:rPr>
            <w:rStyle w:val="Hyperlink"/>
          </w:rPr>
          <w:t>health.minister@gov.ab.ca</w:t>
        </w:r>
      </w:hyperlink>
      <w:r w:rsidRPr="004B1D03">
        <w:t>   </w:t>
      </w:r>
      <w:r>
        <w:br/>
      </w:r>
      <w:r w:rsidRPr="004B1D03">
        <w:t>10800 – 97 Avenue</w:t>
      </w:r>
      <w:r>
        <w:br/>
      </w:r>
      <w:r w:rsidRPr="004B1D03">
        <w:t xml:space="preserve">Edmonton, </w:t>
      </w:r>
      <w:proofErr w:type="gramStart"/>
      <w:r w:rsidRPr="004B1D03">
        <w:t>AB  T</w:t>
      </w:r>
      <w:proofErr w:type="gramEnd"/>
      <w:r w:rsidRPr="004B1D03">
        <w:t>5K 2B6</w:t>
      </w:r>
    </w:p>
    <w:p w14:paraId="5891B4D6" w14:textId="77777777" w:rsidR="006C4747" w:rsidRPr="004B1D03" w:rsidRDefault="006C4747" w:rsidP="004B1D03">
      <w:pPr>
        <w:spacing w:after="160" w:line="259" w:lineRule="auto"/>
      </w:pPr>
    </w:p>
    <w:p w14:paraId="4FB23725" w14:textId="30DED572" w:rsidR="004B1D03" w:rsidRPr="004B1D03" w:rsidRDefault="004B1D03" w:rsidP="004B1D03">
      <w:pPr>
        <w:spacing w:after="160" w:line="259" w:lineRule="auto"/>
      </w:pPr>
      <w:r w:rsidRPr="004B1D03">
        <w:t> Dear Sirs:</w:t>
      </w:r>
    </w:p>
    <w:p w14:paraId="5A71DA25" w14:textId="6BB70436" w:rsidR="004B1D03" w:rsidRPr="004B1D03" w:rsidRDefault="004B1D03" w:rsidP="004B1D03">
      <w:pPr>
        <w:spacing w:after="160" w:line="259" w:lineRule="auto"/>
      </w:pPr>
      <w:r w:rsidRPr="004B1D03">
        <w:t> Re:       Treatment Protocols for COVID-19</w:t>
      </w:r>
    </w:p>
    <w:p w14:paraId="668186A5" w14:textId="55BDFCB0" w:rsidR="004B1D03" w:rsidRPr="004B1D03" w:rsidRDefault="004B1D03" w:rsidP="004B1D03">
      <w:pPr>
        <w:spacing w:after="160" w:line="259" w:lineRule="auto"/>
      </w:pPr>
      <w:r w:rsidRPr="004B1D03">
        <w:t> Please find attached a short form copy of the MATH+ Hospital Treatment Protocol for COVID-19.</w:t>
      </w:r>
    </w:p>
    <w:p w14:paraId="226E59E1" w14:textId="3BA459FA" w:rsidR="004B1D03" w:rsidRPr="004B1D03" w:rsidRDefault="004B1D03" w:rsidP="004B1D03">
      <w:pPr>
        <w:spacing w:after="160" w:line="259" w:lineRule="auto"/>
      </w:pPr>
      <w:r w:rsidRPr="004B1D03">
        <w:t> The basis of this protocol is “EARLY INTERVENTION” to treat inflammatory response and clotting caused by the COVID-19 virus.</w:t>
      </w:r>
    </w:p>
    <w:p w14:paraId="4ADE5998" w14:textId="206B6797" w:rsidR="004B1D03" w:rsidRPr="004B1D03" w:rsidRDefault="004B1D03" w:rsidP="004B1D03">
      <w:pPr>
        <w:spacing w:after="160" w:line="259" w:lineRule="auto"/>
      </w:pPr>
      <w:r w:rsidRPr="004B1D03">
        <w:t> I am aware of the evidence that has been filed in the case of </w:t>
      </w:r>
      <w:r w:rsidRPr="004B1D03">
        <w:rPr>
          <w:i/>
          <w:iCs/>
        </w:rPr>
        <w:t>Rebecca Ingram et al v. Alberta</w:t>
      </w:r>
      <w:r w:rsidRPr="004B1D03">
        <w:t> and am aware that evidence of the MATH+ Protocol and its effectiveness in treating COVID-19 patients is before the Court.</w:t>
      </w:r>
    </w:p>
    <w:p w14:paraId="18ADE96F" w14:textId="035449DB" w:rsidR="004B1D03" w:rsidRPr="004B1D03" w:rsidRDefault="004B1D03" w:rsidP="004B1D03">
      <w:pPr>
        <w:spacing w:after="160" w:line="259" w:lineRule="auto"/>
      </w:pPr>
      <w:r w:rsidRPr="004B1D03">
        <w:t> Dr. Deena Hinshaw’s response to this evidence was to file a misleading Affidavit with the Court stating that she was not aware of any treatment protocol that “cured” or “stopped the spread” of COVID-19. </w:t>
      </w:r>
    </w:p>
    <w:p w14:paraId="10BBEA14" w14:textId="65E61774" w:rsidR="004B1D03" w:rsidRDefault="004B1D03" w:rsidP="004B1D03">
      <w:pPr>
        <w:spacing w:after="160" w:line="259" w:lineRule="auto"/>
      </w:pPr>
      <w:r w:rsidRPr="004B1D03">
        <w:t> The point of these protocols is that numerous US studies indicate that ASA, Zinc, Vitamin D, Ivermectin and other readily available well</w:t>
      </w:r>
      <w:r w:rsidR="00A23C02">
        <w:t>-</w:t>
      </w:r>
      <w:r w:rsidRPr="004B1D03">
        <w:t xml:space="preserve">known drugs and treatments greatly reduce COVID-19 mortality.  In fact, a University of Maryland study has demonstrated that even simply having patients take aspirin daily reduces COVID-19 mortality by as much as 43%.  The question I have for you, as Premier of Alberta, is why </w:t>
      </w:r>
      <w:proofErr w:type="gramStart"/>
      <w:r w:rsidRPr="004B1D03">
        <w:t>are these treatment protocols not</w:t>
      </w:r>
      <w:proofErr w:type="gramEnd"/>
      <w:r w:rsidRPr="004B1D03">
        <w:t xml:space="preserve"> being published by Alberta Health Services (AHS) and why are Alberta physicians not being recommended to prescribe Ivermectin, Vitamin D, Zinc and ASA immediately to their patients upon confirmation of a positive COVID test.</w:t>
      </w:r>
    </w:p>
    <w:p w14:paraId="6A713E2D" w14:textId="44DDEC38" w:rsidR="004B1D03" w:rsidRPr="004B1D03" w:rsidRDefault="004B1D03" w:rsidP="004B1D03">
      <w:pPr>
        <w:spacing w:after="160" w:line="259" w:lineRule="auto"/>
      </w:pPr>
      <w:r w:rsidRPr="004B1D03">
        <w:t>For your information, the Government of India is distributing over 1 Billion “</w:t>
      </w:r>
      <w:proofErr w:type="spellStart"/>
      <w:r w:rsidRPr="004B1D03">
        <w:t>Ziverdo</w:t>
      </w:r>
      <w:proofErr w:type="spellEnd"/>
      <w:r w:rsidRPr="004B1D03">
        <w:t xml:space="preserve">” packages to the citizens of India for treatment of COVID-19.  These packages of pills consist of Ivermectin, Zinc, Vitamin D and Doxycycline, which citizens of India are advised to take </w:t>
      </w:r>
      <w:proofErr w:type="gramStart"/>
      <w:r w:rsidRPr="004B1D03">
        <w:t>in the event that</w:t>
      </w:r>
      <w:proofErr w:type="gramEnd"/>
      <w:r w:rsidRPr="004B1D03">
        <w:t xml:space="preserve"> they develop any symptoms of COVID-19 or test positive for COVID-19.  The medications in question are largely or completely safe for human consumption and have been utilized in the treatment of various conditions for decades without ill effect.</w:t>
      </w:r>
    </w:p>
    <w:p w14:paraId="4F3D2660" w14:textId="140FAA8E" w:rsidR="004B1D03" w:rsidRPr="004B1D03" w:rsidRDefault="004B1D03" w:rsidP="004B1D03">
      <w:pPr>
        <w:spacing w:after="160" w:line="259" w:lineRule="auto"/>
      </w:pPr>
      <w:r w:rsidRPr="004B1D03">
        <w:lastRenderedPageBreak/>
        <w:t> </w:t>
      </w:r>
      <w:proofErr w:type="gramStart"/>
      <w:r w:rsidRPr="004B1D03">
        <w:t>On the basis of</w:t>
      </w:r>
      <w:proofErr w:type="gramEnd"/>
      <w:r w:rsidRPr="004B1D03">
        <w:t xml:space="preserve"> the scientific literature, it is likely that were AHS to do this, that it would greatly reduce hospitalizations for COVID-19, as well as reducing the number of patients requiring either hospitalization or admission to an intensive care unit.</w:t>
      </w:r>
    </w:p>
    <w:p w14:paraId="383BFB2A" w14:textId="5371C70C" w:rsidR="004B1D03" w:rsidRPr="004B1D03" w:rsidRDefault="004B1D03" w:rsidP="004B1D03">
      <w:pPr>
        <w:spacing w:after="160" w:line="259" w:lineRule="auto"/>
      </w:pPr>
      <w:r w:rsidRPr="004B1D03">
        <w:t> The continued failure of Dr. Hinshaw and the Alberta Government to make these treatments available to the citizens of Alberta appears on its face to be negligent.  To the extent that a modified home-administered MATH+ Protocol could have the effect of drastically reducing hospitalizations and deaths. </w:t>
      </w:r>
    </w:p>
    <w:p w14:paraId="7E710329" w14:textId="28F37AED" w:rsidR="004B1D03" w:rsidRPr="004B1D03" w:rsidRDefault="004B1D03" w:rsidP="004B1D03">
      <w:pPr>
        <w:spacing w:after="160" w:line="259" w:lineRule="auto"/>
      </w:pPr>
      <w:r w:rsidRPr="004B1D03">
        <w:t> It is completely incomprehensible that the AHS protocol for citizens of Alberta testing positive for COVID-19 consists of simply telling patients to go home and self-isolate until such time as their symptoms become so severe that they require hospitalization.</w:t>
      </w:r>
    </w:p>
    <w:p w14:paraId="3DA8C37B" w14:textId="7EF1460E" w:rsidR="004B1D03" w:rsidRPr="004B1D03" w:rsidRDefault="004B1D03" w:rsidP="004B1D03">
      <w:pPr>
        <w:spacing w:after="160" w:line="259" w:lineRule="auto"/>
      </w:pPr>
      <w:r w:rsidRPr="004B1D03">
        <w:t xml:space="preserve"> On a related note, the Government of Alberta’s complete mishandling of the protection of </w:t>
      </w:r>
      <w:r w:rsidR="00A23C02" w:rsidRPr="004B1D03">
        <w:t>long-term</w:t>
      </w:r>
      <w:r w:rsidRPr="004B1D03">
        <w:t xml:space="preserve"> care homes needs to be addressed.</w:t>
      </w:r>
    </w:p>
    <w:p w14:paraId="194FC1B9" w14:textId="4B44E133" w:rsidR="004B1D03" w:rsidRPr="004B1D03" w:rsidRDefault="004B1D03" w:rsidP="004B1D03">
      <w:pPr>
        <w:spacing w:after="160" w:line="259" w:lineRule="auto"/>
      </w:pPr>
      <w:r w:rsidRPr="004B1D03">
        <w:t xml:space="preserve"> Until such time as every </w:t>
      </w:r>
      <w:r w:rsidR="00A23C02" w:rsidRPr="004B1D03">
        <w:t>long-term</w:t>
      </w:r>
      <w:r w:rsidRPr="004B1D03">
        <w:t xml:space="preserve"> care home resident and </w:t>
      </w:r>
      <w:proofErr w:type="gramStart"/>
      <w:r w:rsidRPr="004B1D03">
        <w:t>long term</w:t>
      </w:r>
      <w:proofErr w:type="gramEnd"/>
      <w:r w:rsidRPr="004B1D03">
        <w:t xml:space="preserve"> care home worker can be vaccinated, the Province of Alberta needs to completely isolate these facilities and their workers.  Long term care home workers can be requested to work 30 days on 30 days off with isolated accommodation, such as designated hotels, being provided to them during the </w:t>
      </w:r>
      <w:proofErr w:type="gramStart"/>
      <w:r w:rsidRPr="004B1D03">
        <w:t>period of time</w:t>
      </w:r>
      <w:proofErr w:type="gramEnd"/>
      <w:r w:rsidRPr="004B1D03">
        <w:t xml:space="preserve"> that they are working, with pay incentives and appropriate rapid testing protocols being administered to ensure zero infection of </w:t>
      </w:r>
      <w:r w:rsidR="00A23C02" w:rsidRPr="004B1D03">
        <w:t>long-term</w:t>
      </w:r>
      <w:r w:rsidRPr="004B1D03">
        <w:t xml:space="preserve"> care home patients by long term care home workers.</w:t>
      </w:r>
    </w:p>
    <w:p w14:paraId="3CB7052E" w14:textId="197245A1" w:rsidR="004B1D03" w:rsidRPr="004B1D03" w:rsidRDefault="004B1D03" w:rsidP="004B1D03">
      <w:pPr>
        <w:spacing w:after="160" w:line="259" w:lineRule="auto"/>
      </w:pPr>
      <w:r w:rsidRPr="004B1D03">
        <w:t> If the Alberta Government will allow the NHL to operate in the province, subject to restricted protocols that have been 100% effective, it is incomprehensible that steps cannot be taken to reduce long term care mortality or infection rates to zero.</w:t>
      </w:r>
    </w:p>
    <w:p w14:paraId="6624F78A" w14:textId="4D89814C" w:rsidR="004B1D03" w:rsidRPr="004B1D03" w:rsidRDefault="004B1D03" w:rsidP="004B1D03">
      <w:pPr>
        <w:spacing w:after="160" w:line="259" w:lineRule="auto"/>
      </w:pPr>
      <w:r w:rsidRPr="004B1D03">
        <w:t xml:space="preserve"> Having the Government double the pay of </w:t>
      </w:r>
      <w:r w:rsidR="00A23C02" w:rsidRPr="004B1D03">
        <w:t>long-term</w:t>
      </w:r>
      <w:r w:rsidRPr="004B1D03">
        <w:t xml:space="preserve"> care home workers for the remaining duration of this emergency would be far cheaper from an economic perspective than the complete devastation of the A</w:t>
      </w:r>
      <w:r>
        <w:t>l</w:t>
      </w:r>
      <w:r w:rsidRPr="004B1D03">
        <w:t>berta economy over which Dr. Hinshaw is currently presiding.</w:t>
      </w:r>
    </w:p>
    <w:p w14:paraId="3729F7DD" w14:textId="60FFC4CB" w:rsidR="004B1D03" w:rsidRPr="004B1D03" w:rsidRDefault="004B1D03" w:rsidP="004B1D03">
      <w:pPr>
        <w:spacing w:after="160" w:line="259" w:lineRule="auto"/>
      </w:pPr>
      <w:r w:rsidRPr="004B1D03">
        <w:t xml:space="preserve"> As a citizen of the Province of Alberta, I respectfully request your immediate reply to this letter, along with a cogent explanation as to why the Government of Alberta has felt it appropriate to abrogate the Charter Rights of 3.5 Million people as opposed to taking such steps as are reasonably necessary to protect the most vulnerable in our society, as well as ensuring that hospital capacities are not exceeded by providing in-home TREATMENT rather than simply in-home isolation to all citizens testing positive for COVID-19.  Were you to follow the steps outlined in this letter, the Province of Alberta could completely re-open tomorrow without </w:t>
      </w:r>
      <w:proofErr w:type="gramStart"/>
      <w:r w:rsidRPr="004B1D03">
        <w:t>restriction.</w:t>
      </w:r>
      <w:proofErr w:type="gramEnd"/>
    </w:p>
    <w:p w14:paraId="5EAF6927" w14:textId="4F2D7DEE" w:rsidR="004B1D03" w:rsidRPr="004B1D03" w:rsidRDefault="004B1D03" w:rsidP="004B1D03">
      <w:pPr>
        <w:spacing w:after="160" w:line="259" w:lineRule="auto"/>
      </w:pPr>
      <w:r w:rsidRPr="004B1D03">
        <w:t> Finally, as it pertains to the opening of gyms, please explain why you have continued to punish working class Albertans by denying them gym usage, other than with certified personal trainers that they cannot afford. </w:t>
      </w:r>
    </w:p>
    <w:p w14:paraId="69FA716F" w14:textId="1E90B790" w:rsidR="004B1D03" w:rsidRPr="004B1D03" w:rsidRDefault="004B1D03" w:rsidP="004B1D03">
      <w:pPr>
        <w:spacing w:after="160" w:line="259" w:lineRule="auto"/>
      </w:pPr>
      <w:r w:rsidRPr="004B1D03">
        <w:t> Your recent decision in this regard is both illogical and discriminatory of Albertans who cannot afford the $35 - $100/hour charges of “certified trainers”.  Given the lack of evidence of </w:t>
      </w:r>
      <w:r w:rsidRPr="004B1D03">
        <w:rPr>
          <w:u w:val="single"/>
        </w:rPr>
        <w:t>any</w:t>
      </w:r>
      <w:r w:rsidRPr="004B1D03">
        <w:t> spread under the October 2020 gym protocols, your explanation in this regard is respectfully requested.</w:t>
      </w:r>
    </w:p>
    <w:p w14:paraId="43D2CD4B" w14:textId="1F44F9AA" w:rsidR="004B1D03" w:rsidRPr="004B1D03" w:rsidRDefault="004B1D03" w:rsidP="004B1D03">
      <w:pPr>
        <w:spacing w:after="160" w:line="259" w:lineRule="auto"/>
      </w:pPr>
      <w:r w:rsidRPr="004B1D03">
        <w:t> I respectfully request your immediate response to this letter.</w:t>
      </w:r>
    </w:p>
    <w:p w14:paraId="091A9A5B" w14:textId="77777777" w:rsidR="004B1D03" w:rsidRPr="004B1D03" w:rsidRDefault="004B1D03" w:rsidP="004B1D03">
      <w:pPr>
        <w:spacing w:after="160" w:line="259" w:lineRule="auto"/>
      </w:pPr>
      <w:r w:rsidRPr="004B1D03">
        <w:t> </w:t>
      </w:r>
    </w:p>
    <w:p w14:paraId="5CA03BF2" w14:textId="77777777" w:rsidR="004B1D03" w:rsidRPr="004B1D03" w:rsidRDefault="004B1D03" w:rsidP="004B1D03">
      <w:pPr>
        <w:spacing w:after="160" w:line="259" w:lineRule="auto"/>
      </w:pPr>
      <w:r w:rsidRPr="004B1D03">
        <w:t>Yours very truly,</w:t>
      </w:r>
    </w:p>
    <w:p w14:paraId="649B3C2C" w14:textId="77777777" w:rsidR="005F2DB2" w:rsidRDefault="00A23C02"/>
    <w:sectPr w:rsidR="005F2DB2" w:rsidSect="004B1D03">
      <w:pgSz w:w="12240" w:h="15840"/>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03"/>
    <w:rsid w:val="004B1D03"/>
    <w:rsid w:val="006C4747"/>
    <w:rsid w:val="00A23C02"/>
    <w:rsid w:val="00A51398"/>
    <w:rsid w:val="00D42F2E"/>
    <w:rsid w:val="00DF11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265F"/>
  <w15:chartTrackingRefBased/>
  <w15:docId w15:val="{78E1520A-5B2D-4DFB-8D2C-91D5AD1E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D03"/>
    <w:rPr>
      <w:color w:val="0563C1" w:themeColor="hyperlink"/>
      <w:u w:val="single"/>
    </w:rPr>
  </w:style>
  <w:style w:type="character" w:styleId="UnresolvedMention">
    <w:name w:val="Unresolved Mention"/>
    <w:basedOn w:val="DefaultParagraphFont"/>
    <w:uiPriority w:val="99"/>
    <w:semiHidden/>
    <w:unhideWhenUsed/>
    <w:rsid w:val="004B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785271">
      <w:bodyDiv w:val="1"/>
      <w:marLeft w:val="0"/>
      <w:marRight w:val="0"/>
      <w:marTop w:val="0"/>
      <w:marBottom w:val="0"/>
      <w:divBdr>
        <w:top w:val="none" w:sz="0" w:space="0" w:color="auto"/>
        <w:left w:val="none" w:sz="0" w:space="0" w:color="auto"/>
        <w:bottom w:val="none" w:sz="0" w:space="0" w:color="auto"/>
        <w:right w:val="none" w:sz="0" w:space="0" w:color="auto"/>
      </w:divBdr>
      <w:divsChild>
        <w:div w:id="962006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708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902768">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alth.minister@gov.ab.ca" TargetMode="External"/><Relationship Id="rId4" Type="http://schemas.openxmlformats.org/officeDocument/2006/relationships/hyperlink" Target="mailto:premier@gov.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1016</Words>
  <Characters>4881</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dc:description/>
  <cp:lastModifiedBy>Adele</cp:lastModifiedBy>
  <cp:revision>3</cp:revision>
  <dcterms:created xsi:type="dcterms:W3CDTF">2021-02-04T00:49:00Z</dcterms:created>
  <dcterms:modified xsi:type="dcterms:W3CDTF">2021-02-04T01:21:00Z</dcterms:modified>
</cp:coreProperties>
</file>